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2A4" w:rsidRDefault="00A622A4" w:rsidP="00A622A4">
      <w:r>
        <w:t xml:space="preserve">Total Recall VR LinX Essence is a compact stand-alone professional solution for medium capacity VoIP, </w:t>
      </w:r>
      <w:proofErr w:type="spellStart"/>
      <w:r>
        <w:t>RoIP</w:t>
      </w:r>
      <w:proofErr w:type="spellEnd"/>
      <w:r>
        <w:t xml:space="preserve"> and </w:t>
      </w:r>
      <w:proofErr w:type="spellStart"/>
      <w:r>
        <w:t>AoIP</w:t>
      </w:r>
      <w:proofErr w:type="spellEnd"/>
      <w:r>
        <w:t xml:space="preserve"> audio logging and call recording applications. It offers a plethora of professional call recording functions and features in a small (Tiny Box) form factor modular appliance.</w:t>
      </w:r>
    </w:p>
    <w:p w:rsidR="00F522F0" w:rsidRPr="005A6FD8" w:rsidRDefault="00F522F0" w:rsidP="00F522F0">
      <w:pPr>
        <w:rPr>
          <w:rStyle w:val="Lead-inEmphasis"/>
        </w:rPr>
      </w:pPr>
      <w:r>
        <w:rPr>
          <w:rStyle w:val="Lead-inEmphasis"/>
        </w:rPr>
        <w:t>Recording Channel Capacity</w:t>
      </w:r>
    </w:p>
    <w:p w:rsidR="00F522F0" w:rsidRDefault="00F522F0" w:rsidP="00F522F0">
      <w:r w:rsidRPr="007D32E1">
        <w:t xml:space="preserve">This </w:t>
      </w:r>
      <w:r>
        <w:t>model</w:t>
      </w:r>
      <w:r w:rsidRPr="007D32E1">
        <w:t xml:space="preserve"> </w:t>
      </w:r>
      <w:r>
        <w:t>is capable of recording:</w:t>
      </w:r>
    </w:p>
    <w:p w:rsidR="00931151" w:rsidRPr="002C24DF" w:rsidRDefault="00931151" w:rsidP="00931151">
      <w:pPr>
        <w:pStyle w:val="ListParagraph"/>
        <w:numPr>
          <w:ilvl w:val="0"/>
          <w:numId w:val="14"/>
        </w:numPr>
      </w:pPr>
      <w:bookmarkStart w:id="0" w:name="_GoBack"/>
      <w:bookmarkEnd w:id="0"/>
      <w:r w:rsidRPr="002C24DF">
        <w:t>SIP sessions (calls) via SPAN port</w:t>
      </w:r>
      <w:r>
        <w:t>s</w:t>
      </w:r>
      <w:r w:rsidRPr="002C24DF">
        <w:t>.</w:t>
      </w:r>
    </w:p>
    <w:p w:rsidR="00931151" w:rsidRDefault="00931151" w:rsidP="00931151">
      <w:pPr>
        <w:pStyle w:val="ListParagraph"/>
        <w:numPr>
          <w:ilvl w:val="0"/>
          <w:numId w:val="14"/>
        </w:numPr>
      </w:pPr>
      <w:r>
        <w:t>SIP sessions (calls) via UDP/TCP ports.</w:t>
      </w:r>
    </w:p>
    <w:p w:rsidR="00931151" w:rsidRDefault="00931151" w:rsidP="00931151">
      <w:pPr>
        <w:pStyle w:val="ListParagraph"/>
        <w:numPr>
          <w:ilvl w:val="0"/>
          <w:numId w:val="14"/>
        </w:numPr>
      </w:pPr>
      <w:proofErr w:type="spellStart"/>
      <w:r>
        <w:t>SIPrec</w:t>
      </w:r>
      <w:proofErr w:type="spellEnd"/>
      <w:r>
        <w:t xml:space="preserve"> sessions via UDP/TCP ports.</w:t>
      </w:r>
    </w:p>
    <w:p w:rsidR="00931151" w:rsidRDefault="00931151" w:rsidP="00931151">
      <w:pPr>
        <w:pStyle w:val="ListParagraph"/>
        <w:numPr>
          <w:ilvl w:val="0"/>
          <w:numId w:val="14"/>
        </w:numPr>
      </w:pPr>
      <w:r>
        <w:t xml:space="preserve">Cisco </w:t>
      </w:r>
      <w:proofErr w:type="spellStart"/>
      <w:r>
        <w:t>BiB</w:t>
      </w:r>
      <w:proofErr w:type="spellEnd"/>
      <w:r>
        <w:t xml:space="preserve"> sessions via UDP/TCP ports.</w:t>
      </w:r>
    </w:p>
    <w:p w:rsidR="00931151" w:rsidRPr="002C24DF" w:rsidRDefault="00931151" w:rsidP="00931151">
      <w:pPr>
        <w:pStyle w:val="ListParagraph"/>
        <w:numPr>
          <w:ilvl w:val="0"/>
          <w:numId w:val="14"/>
        </w:numPr>
      </w:pPr>
      <w:r w:rsidRPr="002C24DF">
        <w:t>H.323 calls via SPAN port</w:t>
      </w:r>
      <w:r>
        <w:t>s</w:t>
      </w:r>
      <w:r w:rsidRPr="002C24DF">
        <w:t>.</w:t>
      </w:r>
    </w:p>
    <w:p w:rsidR="00931151" w:rsidRPr="002C24DF" w:rsidRDefault="00931151" w:rsidP="00931151">
      <w:pPr>
        <w:pStyle w:val="ListParagraph"/>
        <w:numPr>
          <w:ilvl w:val="0"/>
          <w:numId w:val="14"/>
        </w:numPr>
      </w:pPr>
      <w:r w:rsidRPr="002C24DF">
        <w:t xml:space="preserve">Unicast </w:t>
      </w:r>
      <w:r>
        <w:t xml:space="preserve">and multicast </w:t>
      </w:r>
      <w:r w:rsidRPr="002C24DF">
        <w:t>RTP streams via SPAN port</w:t>
      </w:r>
      <w:r>
        <w:t>s</w:t>
      </w:r>
      <w:r w:rsidRPr="002C24DF">
        <w:t>.</w:t>
      </w:r>
    </w:p>
    <w:p w:rsidR="00931151" w:rsidRDefault="00931151" w:rsidP="00931151">
      <w:pPr>
        <w:pStyle w:val="ListParagraph"/>
        <w:numPr>
          <w:ilvl w:val="0"/>
          <w:numId w:val="14"/>
        </w:numPr>
      </w:pPr>
      <w:r>
        <w:t>Unicast and multicast RTP streams via UDP ports.</w:t>
      </w:r>
    </w:p>
    <w:p w:rsidR="00931151" w:rsidRDefault="00931151" w:rsidP="00931151">
      <w:pPr>
        <w:pStyle w:val="ListParagraph"/>
        <w:numPr>
          <w:ilvl w:val="0"/>
          <w:numId w:val="14"/>
        </w:numPr>
      </w:pPr>
      <w:r>
        <w:t>RTSP sessions via UDP/TCP ports.</w:t>
      </w:r>
    </w:p>
    <w:p w:rsidR="00931151" w:rsidRDefault="00931151" w:rsidP="00931151">
      <w:pPr>
        <w:pStyle w:val="ListParagraph"/>
        <w:numPr>
          <w:ilvl w:val="0"/>
          <w:numId w:val="14"/>
        </w:numPr>
      </w:pPr>
      <w:r>
        <w:t>ATC recording via ED-137B/C Part 4.</w:t>
      </w:r>
    </w:p>
    <w:p w:rsidR="00931151" w:rsidRPr="002C24DF" w:rsidRDefault="00931151" w:rsidP="00931151">
      <w:pPr>
        <w:pStyle w:val="ListParagraph"/>
        <w:numPr>
          <w:ilvl w:val="0"/>
          <w:numId w:val="14"/>
        </w:numPr>
      </w:pPr>
      <w:proofErr w:type="spellStart"/>
      <w:r>
        <w:t>RoIP</w:t>
      </w:r>
      <w:proofErr w:type="spellEnd"/>
      <w:r w:rsidRPr="002C24DF">
        <w:t xml:space="preserve"> </w:t>
      </w:r>
      <w:r>
        <w:t xml:space="preserve">(analogue, MPT-IP and DMR networks) </w:t>
      </w:r>
      <w:r w:rsidRPr="002C24DF">
        <w:t>recording via Tait VRP.</w:t>
      </w:r>
    </w:p>
    <w:p w:rsidR="00931151" w:rsidRDefault="00931151" w:rsidP="00931151">
      <w:pPr>
        <w:pStyle w:val="ListParagraph"/>
        <w:numPr>
          <w:ilvl w:val="0"/>
          <w:numId w:val="14"/>
        </w:numPr>
      </w:pPr>
      <w:proofErr w:type="spellStart"/>
      <w:r>
        <w:t>RoIP</w:t>
      </w:r>
      <w:proofErr w:type="spellEnd"/>
      <w:r>
        <w:t xml:space="preserve"> (</w:t>
      </w:r>
      <w:r w:rsidRPr="002C24DF">
        <w:t>DMR</w:t>
      </w:r>
      <w:r>
        <w:t xml:space="preserve"> networks)</w:t>
      </w:r>
      <w:r w:rsidRPr="002C24DF">
        <w:t xml:space="preserve"> recording via </w:t>
      </w:r>
      <w:proofErr w:type="spellStart"/>
      <w:r w:rsidRPr="002C24DF">
        <w:t>Hytera</w:t>
      </w:r>
      <w:proofErr w:type="spellEnd"/>
      <w:r w:rsidRPr="002C24DF">
        <w:t xml:space="preserve"> HDAP.</w:t>
      </w:r>
    </w:p>
    <w:p w:rsidR="00931151" w:rsidRDefault="00931151" w:rsidP="00931151">
      <w:pPr>
        <w:pStyle w:val="ListParagraph"/>
        <w:numPr>
          <w:ilvl w:val="0"/>
          <w:numId w:val="14"/>
        </w:numPr>
      </w:pPr>
      <w:proofErr w:type="spellStart"/>
      <w:r>
        <w:t>RoIP</w:t>
      </w:r>
      <w:proofErr w:type="spellEnd"/>
      <w:r>
        <w:t xml:space="preserve"> (analogue, DMR, P25, NXDN ... networks) recording via </w:t>
      </w:r>
      <w:proofErr w:type="spellStart"/>
      <w:r>
        <w:t>Omnitronics</w:t>
      </w:r>
      <w:proofErr w:type="spellEnd"/>
      <w:r>
        <w:t xml:space="preserve"> RTP.</w:t>
      </w:r>
    </w:p>
    <w:p w:rsidR="00931151" w:rsidRPr="002C24DF" w:rsidRDefault="00931151" w:rsidP="00931151">
      <w:pPr>
        <w:pStyle w:val="ListParagraph"/>
        <w:numPr>
          <w:ilvl w:val="0"/>
          <w:numId w:val="14"/>
        </w:numPr>
      </w:pPr>
      <w:proofErr w:type="spellStart"/>
      <w:r>
        <w:t>RoIP</w:t>
      </w:r>
      <w:proofErr w:type="spellEnd"/>
      <w:r>
        <w:t xml:space="preserve"> (analogue, DMR, P25, NXDN ... networks) recording via </w:t>
      </w:r>
      <w:proofErr w:type="spellStart"/>
      <w:r>
        <w:t>Zetron</w:t>
      </w:r>
      <w:proofErr w:type="spellEnd"/>
      <w:r>
        <w:t xml:space="preserve"> SIP logging interface.</w:t>
      </w:r>
    </w:p>
    <w:p w:rsidR="00F522F0" w:rsidRPr="007D32E1" w:rsidRDefault="00F522F0" w:rsidP="00F522F0">
      <w:r>
        <w:t>The maximum recording channel capacity of this model is:</w:t>
      </w:r>
    </w:p>
    <w:p w:rsidR="00F522F0" w:rsidRDefault="00A622A4" w:rsidP="00F522F0">
      <w:pPr>
        <w:pStyle w:val="ListParagraph"/>
        <w:numPr>
          <w:ilvl w:val="0"/>
          <w:numId w:val="4"/>
        </w:numPr>
      </w:pPr>
      <w:r>
        <w:t>6</w:t>
      </w:r>
      <w:r w:rsidR="00824EB7">
        <w:t>0</w:t>
      </w:r>
      <w:r>
        <w:t xml:space="preserve"> IP recording channels.</w:t>
      </w:r>
    </w:p>
    <w:p w:rsidR="00A622A4" w:rsidRDefault="00A622A4" w:rsidP="00A622A4">
      <w:r>
        <w:t>IP recording channels are sold in groups of 10. The number of IP recording channels can be increased with a new channel license key which activates a larger number of IP recording channels while the system is operational.</w:t>
      </w:r>
    </w:p>
    <w:p w:rsidR="00F522F0" w:rsidRPr="005A6FD8" w:rsidRDefault="00F522F0" w:rsidP="00F522F0">
      <w:pPr>
        <w:rPr>
          <w:rStyle w:val="Lead-inEmphasis"/>
        </w:rPr>
      </w:pPr>
      <w:r>
        <w:rPr>
          <w:rStyle w:val="Lead-inEmphasis"/>
        </w:rPr>
        <w:t>Enclosure</w:t>
      </w:r>
    </w:p>
    <w:p w:rsidR="00A622A4" w:rsidRDefault="00A622A4" w:rsidP="00A622A4">
      <w:r>
        <w:t xml:space="preserve">This model comprises of a processing unit in a small form factor (Tiny Box) enclosure that is made of powder coated steel. The dimensions of the enclosure are: 220 x 66.1 x 147mm (H x W x D). </w:t>
      </w:r>
    </w:p>
    <w:p w:rsidR="00A622A4" w:rsidRDefault="00A622A4" w:rsidP="00A622A4">
      <w:r>
        <w:t xml:space="preserve">In addition, it comprises of a 10.1” colour LCD monitor. The dimensions of the monitor are: 253.5 x 162.5 x 35mm (H x W x D). </w:t>
      </w:r>
    </w:p>
    <w:p w:rsidR="00A622A4" w:rsidRDefault="00A622A4" w:rsidP="00A622A4">
      <w:r>
        <w:t>Finally, it comprises of a custom control keypad. The dimensions of the keypad are: 147 x 97 x 24mm (H x W x D).</w:t>
      </w:r>
    </w:p>
    <w:p w:rsidR="00A622A4" w:rsidRDefault="00A622A4" w:rsidP="00A622A4">
      <w:r>
        <w:t>Systems of this model have maximum weight of 4 Kg (all components).</w:t>
      </w:r>
    </w:p>
    <w:p w:rsidR="00F522F0" w:rsidRPr="005A6FD8" w:rsidRDefault="00F522F0" w:rsidP="00F522F0">
      <w:pPr>
        <w:rPr>
          <w:rStyle w:val="Lead-inEmphasis"/>
        </w:rPr>
      </w:pPr>
      <w:r>
        <w:rPr>
          <w:rStyle w:val="Lead-inEmphasis"/>
        </w:rPr>
        <w:t>Hardware Components</w:t>
      </w:r>
    </w:p>
    <w:p w:rsidR="00F522F0" w:rsidRDefault="00F522F0" w:rsidP="00F522F0">
      <w:r>
        <w:rPr>
          <w:noProof/>
          <w:lang w:eastAsia="en-AU"/>
        </w:rPr>
        <w:t>From hardware perspective</w:t>
      </w:r>
      <w:r>
        <w:t xml:space="preserve"> this model comprises of:</w:t>
      </w:r>
    </w:p>
    <w:p w:rsidR="00A622A4" w:rsidRDefault="00A622A4" w:rsidP="00A622A4">
      <w:pPr>
        <w:pStyle w:val="ListParagraph"/>
        <w:numPr>
          <w:ilvl w:val="0"/>
          <w:numId w:val="4"/>
        </w:numPr>
      </w:pPr>
      <w:r>
        <w:t>Processing unit:</w:t>
      </w:r>
    </w:p>
    <w:p w:rsidR="00A622A4" w:rsidRDefault="00A622A4" w:rsidP="00A622A4">
      <w:pPr>
        <w:pStyle w:val="ListParagraph"/>
        <w:numPr>
          <w:ilvl w:val="1"/>
          <w:numId w:val="4"/>
        </w:numPr>
      </w:pPr>
      <w:r>
        <w:t xml:space="preserve">Intel </w:t>
      </w:r>
      <w:proofErr w:type="spellStart"/>
      <w:r>
        <w:t>Atom</w:t>
      </w:r>
      <w:r w:rsidRPr="00A622A4">
        <w:rPr>
          <w:vertAlign w:val="superscript"/>
        </w:rPr>
        <w:t>TM</w:t>
      </w:r>
      <w:proofErr w:type="spellEnd"/>
      <w:r>
        <w:t xml:space="preserve"> J1900 based SBC.</w:t>
      </w:r>
    </w:p>
    <w:p w:rsidR="00A622A4" w:rsidRDefault="00A622A4" w:rsidP="00A622A4">
      <w:pPr>
        <w:pStyle w:val="ListParagraph"/>
        <w:numPr>
          <w:ilvl w:val="1"/>
          <w:numId w:val="4"/>
        </w:numPr>
      </w:pPr>
      <w:r>
        <w:t>Single mobile hard drive for on-board recording storage.</w:t>
      </w:r>
    </w:p>
    <w:p w:rsidR="00A622A4" w:rsidRDefault="00A622A4" w:rsidP="00A622A4">
      <w:pPr>
        <w:pStyle w:val="ListParagraph"/>
        <w:numPr>
          <w:ilvl w:val="1"/>
          <w:numId w:val="4"/>
        </w:numPr>
      </w:pPr>
      <w:r>
        <w:t>Single 12V/5A power supply with lockable DC plug.</w:t>
      </w:r>
    </w:p>
    <w:p w:rsidR="00A622A4" w:rsidRDefault="00A622A4" w:rsidP="00A622A4">
      <w:pPr>
        <w:pStyle w:val="ListParagraph"/>
        <w:numPr>
          <w:ilvl w:val="0"/>
          <w:numId w:val="4"/>
        </w:numPr>
      </w:pPr>
      <w:r>
        <w:t>Colour LCD screen:</w:t>
      </w:r>
    </w:p>
    <w:p w:rsidR="00A622A4" w:rsidRDefault="00A622A4" w:rsidP="00A622A4">
      <w:pPr>
        <w:pStyle w:val="ListParagraph"/>
        <w:numPr>
          <w:ilvl w:val="1"/>
          <w:numId w:val="4"/>
        </w:numPr>
      </w:pPr>
      <w:r>
        <w:t>10.1” wide screen colour LCD monitor.</w:t>
      </w:r>
    </w:p>
    <w:p w:rsidR="00A622A4" w:rsidRDefault="00A622A4" w:rsidP="00A622A4">
      <w:pPr>
        <w:pStyle w:val="ListParagraph"/>
        <w:numPr>
          <w:ilvl w:val="1"/>
          <w:numId w:val="4"/>
        </w:numPr>
      </w:pPr>
      <w:r>
        <w:lastRenderedPageBreak/>
        <w:t>Single 12V/1A power supply.</w:t>
      </w:r>
    </w:p>
    <w:p w:rsidR="00A622A4" w:rsidRDefault="00A622A4" w:rsidP="00A622A4">
      <w:pPr>
        <w:pStyle w:val="ListParagraph"/>
        <w:numPr>
          <w:ilvl w:val="0"/>
          <w:numId w:val="4"/>
        </w:numPr>
      </w:pPr>
      <w:r>
        <w:t>Control keypad</w:t>
      </w:r>
    </w:p>
    <w:p w:rsidR="00A622A4" w:rsidRDefault="00A622A4" w:rsidP="00A622A4">
      <w:pPr>
        <w:pStyle w:val="ListParagraph"/>
        <w:numPr>
          <w:ilvl w:val="1"/>
          <w:numId w:val="4"/>
        </w:numPr>
      </w:pPr>
      <w:r>
        <w:t>Custom 24 key keypad with USB interface.</w:t>
      </w:r>
    </w:p>
    <w:p w:rsidR="00F522F0" w:rsidRDefault="00F522F0" w:rsidP="00F522F0">
      <w:r>
        <w:t>The previous list details the standard hardware configuration for this model. However, the following hardware options are available on request:</w:t>
      </w:r>
    </w:p>
    <w:p w:rsidR="00F32117" w:rsidRDefault="00F32117" w:rsidP="00A622A4">
      <w:pPr>
        <w:pStyle w:val="ListParagraph"/>
        <w:numPr>
          <w:ilvl w:val="0"/>
          <w:numId w:val="12"/>
        </w:numPr>
      </w:pPr>
      <w:r>
        <w:t>Solid state hard drive (SSD) for improved performance.</w:t>
      </w:r>
    </w:p>
    <w:p w:rsidR="00A622A4" w:rsidRDefault="00A622A4" w:rsidP="00A622A4">
      <w:pPr>
        <w:pStyle w:val="ListParagraph"/>
        <w:numPr>
          <w:ilvl w:val="0"/>
          <w:numId w:val="12"/>
        </w:numPr>
      </w:pPr>
      <w:r>
        <w:t>External Blu-Ray archive device capable of creating archives on CD, DVD and BD discs.</w:t>
      </w:r>
    </w:p>
    <w:p w:rsidR="00F32117" w:rsidRDefault="00F32117" w:rsidP="00A622A4">
      <w:pPr>
        <w:pStyle w:val="ListParagraph"/>
        <w:numPr>
          <w:ilvl w:val="0"/>
          <w:numId w:val="12"/>
        </w:numPr>
      </w:pPr>
      <w:r>
        <w:t>AMBE decoder.</w:t>
      </w:r>
    </w:p>
    <w:p w:rsidR="00F522F0" w:rsidRDefault="00F522F0" w:rsidP="00A622A4">
      <w:pPr>
        <w:pStyle w:val="ListParagraph"/>
        <w:numPr>
          <w:ilvl w:val="0"/>
          <w:numId w:val="12"/>
        </w:numPr>
      </w:pPr>
      <w:r>
        <w:t>Double audio storage</w:t>
      </w:r>
    </w:p>
    <w:p w:rsidR="00B838C9" w:rsidRPr="005A6FD8" w:rsidRDefault="00B838C9" w:rsidP="00B838C9">
      <w:pPr>
        <w:rPr>
          <w:rStyle w:val="Lead-inEmphasis"/>
        </w:rPr>
      </w:pPr>
      <w:r>
        <w:rPr>
          <w:rStyle w:val="Lead-inEmphasis"/>
        </w:rPr>
        <w:t>Key Features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Compact desktop enclosure for space constrained installations.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10.1" colour LCD screen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Custom 24 key control keypad.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Intel and Linux based platform for optimal reliability and performance.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Ideal for VoIP call recording.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Tamper proof audio media and file format.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Multi-level user access control.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User-configurable voice logging and call recording with functions like start/stop recording and record-on-demand.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Non-intrusive, live and real-time monitoring of recordings in progress.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Playback of completed recordings while recording in progress.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Start, stop, pause, fast-forward and fast-reverse player controls.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Comprehensive search options including time, date, call numbers, extension, agent name, key words in notes and much more.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On-board audio storage and archive up to 60,000 hours at 64Kbps.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On-demand and automatic archiving at predefined intervals to CD, DVD or Blu-Ray media.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Network archiving to archive unlimited number of recordings to a network drive.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USB key and disk drive archiving.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SNMP alarm integration.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 xml:space="preserve">Station Messaging Detail Record (SMDR) integration for many popular </w:t>
      </w:r>
      <w:proofErr w:type="spellStart"/>
      <w:r>
        <w:t>PaBX</w:t>
      </w:r>
      <w:proofErr w:type="spellEnd"/>
      <w:r>
        <w:t xml:space="preserve"> systems.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 xml:space="preserve">3 Activation Licenses for any of the following PC applications with every system: </w:t>
      </w:r>
      <w:hyperlink r:id="rId5" w:tooltip="Total Recall VR Desktop" w:history="1">
        <w:r>
          <w:rPr>
            <w:rStyle w:val="Hyperlink"/>
          </w:rPr>
          <w:t>Total Recall VR Desktop</w:t>
        </w:r>
      </w:hyperlink>
      <w:r>
        <w:t xml:space="preserve">, </w:t>
      </w:r>
      <w:hyperlink r:id="rId6" w:tooltip="Total Recall VR Manager" w:history="1">
        <w:r>
          <w:rPr>
            <w:rStyle w:val="Hyperlink"/>
          </w:rPr>
          <w:t>Total Recall VR Manager,</w:t>
        </w:r>
      </w:hyperlink>
      <w:r>
        <w:t xml:space="preserve"> </w:t>
      </w:r>
      <w:hyperlink r:id="rId7" w:tooltip="Total Recall VR Monitor" w:history="1">
        <w:r>
          <w:rPr>
            <w:rStyle w:val="Hyperlink"/>
          </w:rPr>
          <w:t>Total Recall VR Monitor</w:t>
        </w:r>
      </w:hyperlink>
      <w:r>
        <w:t xml:space="preserve">, </w:t>
      </w:r>
      <w:hyperlink r:id="rId8" w:tooltip="Total Recall VR Browser" w:history="1">
        <w:r>
          <w:rPr>
            <w:rStyle w:val="Hyperlink"/>
          </w:rPr>
          <w:t>Total Recall VR Browser</w:t>
        </w:r>
      </w:hyperlink>
      <w:r>
        <w:t xml:space="preserve">, </w:t>
      </w:r>
      <w:hyperlink r:id="rId9" w:tooltip="Total Recall VR Event Player" w:history="1">
        <w:r>
          <w:rPr>
            <w:rStyle w:val="Hyperlink"/>
          </w:rPr>
          <w:t>Total Recall VR Event Player</w:t>
        </w:r>
      </w:hyperlink>
      <w:r>
        <w:t xml:space="preserve"> and </w:t>
      </w:r>
      <w:hyperlink r:id="rId10" w:tooltip="Total Recall VR Audio Player" w:history="1">
        <w:r>
          <w:rPr>
            <w:rStyle w:val="Hyperlink"/>
          </w:rPr>
          <w:t>Total Recall VR Audio Player</w:t>
        </w:r>
      </w:hyperlink>
      <w:r>
        <w:t>.</w:t>
      </w:r>
    </w:p>
    <w:p w:rsidR="00B838C9" w:rsidRDefault="00B838C9" w:rsidP="00B838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2 years warranty (that can be extended to 3, 4 or 5 years).</w:t>
      </w:r>
    </w:p>
    <w:p w:rsidR="00B838C9" w:rsidRDefault="00B838C9" w:rsidP="00F522F0"/>
    <w:p w:rsidR="00525E1C" w:rsidRDefault="00525E1C">
      <w:r>
        <w:t xml:space="preserve">Web sites: </w:t>
      </w:r>
    </w:p>
    <w:p w:rsidR="00525E1C" w:rsidRDefault="00A622A4" w:rsidP="00A622A4">
      <w:pPr>
        <w:ind w:firstLine="720"/>
      </w:pPr>
      <w:r w:rsidRPr="00A622A4">
        <w:rPr>
          <w:rStyle w:val="Hyperlink"/>
        </w:rPr>
        <w:t>http://www.totalrecallvr.com/products/total-recall-vr-linx-essence</w:t>
      </w:r>
    </w:p>
    <w:sectPr w:rsidR="00525E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9043F"/>
    <w:multiLevelType w:val="hybridMultilevel"/>
    <w:tmpl w:val="8F226F34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31D4739"/>
    <w:multiLevelType w:val="hybridMultilevel"/>
    <w:tmpl w:val="4842A4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D1D01"/>
    <w:multiLevelType w:val="hybridMultilevel"/>
    <w:tmpl w:val="E4180D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83AF1"/>
    <w:multiLevelType w:val="hybridMultilevel"/>
    <w:tmpl w:val="71A680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B2668"/>
    <w:multiLevelType w:val="multilevel"/>
    <w:tmpl w:val="165E8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FC484E"/>
    <w:multiLevelType w:val="hybridMultilevel"/>
    <w:tmpl w:val="3E98DE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513E7"/>
    <w:multiLevelType w:val="hybridMultilevel"/>
    <w:tmpl w:val="7DE095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A1967"/>
    <w:multiLevelType w:val="hybridMultilevel"/>
    <w:tmpl w:val="52BC8A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F88"/>
    <w:multiLevelType w:val="hybridMultilevel"/>
    <w:tmpl w:val="FE220F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E7039"/>
    <w:multiLevelType w:val="hybridMultilevel"/>
    <w:tmpl w:val="0B1C71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A13B36"/>
    <w:multiLevelType w:val="hybridMultilevel"/>
    <w:tmpl w:val="6F464DD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6253E1"/>
    <w:multiLevelType w:val="hybridMultilevel"/>
    <w:tmpl w:val="5896FD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035419"/>
    <w:multiLevelType w:val="hybridMultilevel"/>
    <w:tmpl w:val="E61A1C5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8AE0276"/>
    <w:multiLevelType w:val="hybridMultilevel"/>
    <w:tmpl w:val="41781BA0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3"/>
  </w:num>
  <w:num w:numId="5">
    <w:abstractNumId w:val="10"/>
  </w:num>
  <w:num w:numId="6">
    <w:abstractNumId w:val="0"/>
  </w:num>
  <w:num w:numId="7">
    <w:abstractNumId w:val="1"/>
  </w:num>
  <w:num w:numId="8">
    <w:abstractNumId w:val="7"/>
  </w:num>
  <w:num w:numId="9">
    <w:abstractNumId w:val="2"/>
  </w:num>
  <w:num w:numId="10">
    <w:abstractNumId w:val="5"/>
  </w:num>
  <w:num w:numId="11">
    <w:abstractNumId w:val="8"/>
  </w:num>
  <w:num w:numId="12">
    <w:abstractNumId w:val="6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FD"/>
    <w:rsid w:val="003E0041"/>
    <w:rsid w:val="00525E1C"/>
    <w:rsid w:val="00612F6F"/>
    <w:rsid w:val="00824EB7"/>
    <w:rsid w:val="00931151"/>
    <w:rsid w:val="00954030"/>
    <w:rsid w:val="00A622A4"/>
    <w:rsid w:val="00B77DFD"/>
    <w:rsid w:val="00B838C9"/>
    <w:rsid w:val="00D174F7"/>
    <w:rsid w:val="00F32117"/>
    <w:rsid w:val="00F522F0"/>
    <w:rsid w:val="00FA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16C31-4A13-4395-B2F6-5671BDDC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5E1C"/>
    <w:rPr>
      <w:color w:val="0563C1" w:themeColor="hyperlink"/>
      <w:u w:val="single"/>
    </w:rPr>
  </w:style>
  <w:style w:type="paragraph" w:styleId="BodyText2">
    <w:name w:val="Body Text 2"/>
    <w:basedOn w:val="BodyText"/>
    <w:link w:val="BodyText2Char"/>
    <w:rsid w:val="00F522F0"/>
    <w:pPr>
      <w:overflowPunct w:val="0"/>
      <w:autoSpaceDE w:val="0"/>
      <w:autoSpaceDN w:val="0"/>
      <w:adjustRightInd w:val="0"/>
      <w:spacing w:after="160" w:line="240" w:lineRule="auto"/>
      <w:ind w:left="284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F522F0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F522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22F0"/>
  </w:style>
  <w:style w:type="character" w:customStyle="1" w:styleId="Lead-inEmphasis">
    <w:name w:val="Lead-in Emphasis"/>
    <w:rsid w:val="00F522F0"/>
    <w:rPr>
      <w:b/>
      <w:i/>
    </w:rPr>
  </w:style>
  <w:style w:type="paragraph" w:styleId="ListParagraph">
    <w:name w:val="List Paragraph"/>
    <w:basedOn w:val="Normal"/>
    <w:uiPriority w:val="34"/>
    <w:qFormat/>
    <w:rsid w:val="00F52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1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talrecallvr.com/applications/total-recall-vr-browse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talrecallvr.com/applications/total-recall-vr-monito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talrecallvr.com/applications/total-recall-vr-manage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otalrecallvr.com/applications/total-recall-vr-desktop" TargetMode="External"/><Relationship Id="rId10" Type="http://schemas.openxmlformats.org/officeDocument/2006/relationships/hyperlink" Target="http://www.totalrecallvr.com/applications/total-recall-vr-audio-play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talrecallvr.com/applications/total-recall-vr-event-play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696</Words>
  <Characters>3971</Characters>
  <Application>Microsoft Office Word</Application>
  <DocSecurity>0</DocSecurity>
  <Lines>33</Lines>
  <Paragraphs>9</Paragraphs>
  <ScaleCrop>false</ScaleCrop>
  <Company/>
  <LinksUpToDate>false</LinksUpToDate>
  <CharactersWithSpaces>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Andonov</dc:creator>
  <cp:keywords/>
  <dc:description/>
  <cp:lastModifiedBy>Emil Andonov</cp:lastModifiedBy>
  <cp:revision>12</cp:revision>
  <dcterms:created xsi:type="dcterms:W3CDTF">2019-01-07T01:09:00Z</dcterms:created>
  <dcterms:modified xsi:type="dcterms:W3CDTF">2019-04-24T23:11:00Z</dcterms:modified>
</cp:coreProperties>
</file>